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W w:w="1481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2365"/>
        <w:gridCol w:w="4439"/>
        <w:gridCol w:w="2654"/>
        <w:gridCol w:w="2512"/>
        <w:gridCol w:w="2024"/>
      </w:tblGrid>
      <w:tr w:rsidR="00220FAE" w14:paraId="17654616" w14:textId="77777777">
        <w:tc>
          <w:tcPr>
            <w:tcW w:w="1027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8DDD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53F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0D5E0E2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bookmark=id.gjdgxs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Приложение</w:t>
            </w:r>
          </w:p>
          <w:p w14:paraId="6C52162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приказу ГАУ СК «Ставропольское краевое </w:t>
            </w:r>
          </w:p>
          <w:p w14:paraId="2428DF8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exact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информационное агентство»</w:t>
            </w:r>
            <w:r>
              <w:rPr>
                <w:color w:val="000000"/>
              </w:rPr>
              <w:t xml:space="preserve"> </w:t>
            </w:r>
          </w:p>
          <w:p w14:paraId="4F137C7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26 декабря 2025 года № 83-ОД</w:t>
            </w:r>
          </w:p>
          <w:p w14:paraId="399B56FF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127E3CFA" w14:textId="77777777">
        <w:tc>
          <w:tcPr>
            <w:tcW w:w="14811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7E7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Цены (тарифы) </w:t>
            </w:r>
          </w:p>
          <w:p w14:paraId="2F86E8E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услуги, оказываемые государственным автономным учреждением Ставропольского края «Ставропольское краевое информационное агентство» гражданам и юридическим лицам</w:t>
            </w:r>
          </w:p>
          <w:p w14:paraId="65A1FD45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46AA380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EE6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C0D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Сетевые издания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9C0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85C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Спецификация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A11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Стоимость, руб.</w:t>
            </w:r>
          </w:p>
        </w:tc>
      </w:tr>
      <w:tr w:rsidR="00220FAE" w14:paraId="1C02F8A9" w14:textId="77777777">
        <w:tc>
          <w:tcPr>
            <w:tcW w:w="14811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6F7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1</w:t>
            </w:r>
          </w:p>
        </w:tc>
      </w:tr>
      <w:tr w:rsidR="00220FAE" w14:paraId="5790BD2E" w14:textId="77777777">
        <w:tc>
          <w:tcPr>
            <w:tcW w:w="14811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349A" w14:textId="77777777" w:rsidR="00220FAE" w:rsidRDefault="00000000">
            <w:pPr>
              <w:pStyle w:val="a8"/>
              <w:widowControl w:val="0"/>
              <w:numPr>
                <w:ilvl w:val="1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тарифы</w:t>
            </w:r>
          </w:p>
        </w:tc>
      </w:tr>
      <w:tr w:rsidR="00220FAE" w14:paraId="43D6B429" w14:textId="77777777">
        <w:trPr>
          <w:trHeight w:val="562"/>
        </w:trPr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614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E8C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34C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Пресс-релиз</w:t>
            </w:r>
          </w:p>
        </w:tc>
        <w:tc>
          <w:tcPr>
            <w:tcW w:w="5166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186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Редактура, корректура и размещение предоставленного текста объемом до 1 500 знаков (включая пробелы) в сетевом издании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C8C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8 000,00</w:t>
            </w:r>
          </w:p>
        </w:tc>
      </w:tr>
      <w:tr w:rsidR="00220FAE" w14:paraId="13D155CE" w14:textId="77777777">
        <w:trPr>
          <w:trHeight w:val="430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6223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990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</w:tc>
        <w:tc>
          <w:tcPr>
            <w:tcW w:w="4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8F5B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6" w:type="dxa"/>
            <w:gridSpan w:val="2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87A7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D33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4 000,00</w:t>
            </w:r>
          </w:p>
        </w:tc>
      </w:tr>
      <w:tr w:rsidR="00220FAE" w14:paraId="67F52BDF" w14:textId="77777777">
        <w:trPr>
          <w:trHeight w:val="549"/>
        </w:trPr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6B5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177389672"/>
            <w:r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E371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E4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Информационный материал</w:t>
            </w:r>
          </w:p>
        </w:tc>
        <w:tc>
          <w:tcPr>
            <w:tcW w:w="51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C6B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Подготовка, редактура, корректура и размещение текста до 2 000 знаков (включая пробелы) в сетевом издании</w:t>
            </w:r>
          </w:p>
        </w:tc>
        <w:tc>
          <w:tcPr>
            <w:tcW w:w="20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55C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15 000,00</w:t>
            </w:r>
          </w:p>
        </w:tc>
      </w:tr>
      <w:tr w:rsidR="00220FAE" w14:paraId="30ED2815" w14:textId="77777777">
        <w:trPr>
          <w:trHeight w:val="531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0AE3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907E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</w:tc>
        <w:tc>
          <w:tcPr>
            <w:tcW w:w="4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612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bookmarkEnd w:id="1"/>
        <w:tc>
          <w:tcPr>
            <w:tcW w:w="516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3881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58EB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70E80E4D" w14:textId="77777777">
        <w:trPr>
          <w:trHeight w:val="704"/>
        </w:trPr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790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113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AD3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Аналитический материал</w:t>
            </w:r>
          </w:p>
        </w:tc>
        <w:tc>
          <w:tcPr>
            <w:tcW w:w="51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29C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Поиск и сбор информации с возможным привлечением спикера и/или отправкой информационного запроса, подготовка, редактура, корректура текста, создание заходного фото и размещение материала объемом до 10 000 знаков (включая пробелы) в сетевом издании</w:t>
            </w:r>
          </w:p>
        </w:tc>
        <w:tc>
          <w:tcPr>
            <w:tcW w:w="20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D17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220FAE" w14:paraId="0A0AE8D0" w14:textId="77777777">
        <w:trPr>
          <w:trHeight w:val="495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A4E6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C80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</w:tc>
        <w:tc>
          <w:tcPr>
            <w:tcW w:w="4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580F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150B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E617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20FAE" w14:paraId="3D17FB95" w14:textId="77777777">
        <w:trPr>
          <w:trHeight w:val="857"/>
        </w:trPr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170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57F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111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Имиджевое интервью</w:t>
            </w:r>
          </w:p>
        </w:tc>
        <w:tc>
          <w:tcPr>
            <w:tcW w:w="51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C368" w14:textId="77777777" w:rsidR="00220FA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и согласование тематического плана интервью с заказчиком, проведение беседы с героем/героями (не более 3-х) интервью с технической аудиофиксацией, фотосессия героев, подготовка, редактура, корректура и размещение интервью с фотографиями в сетевом издании</w:t>
            </w:r>
          </w:p>
        </w:tc>
        <w:tc>
          <w:tcPr>
            <w:tcW w:w="20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41E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70 000,00</w:t>
            </w:r>
          </w:p>
        </w:tc>
      </w:tr>
      <w:tr w:rsidR="00220FAE" w14:paraId="09987B4C" w14:textId="77777777">
        <w:trPr>
          <w:trHeight w:val="686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539A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17E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</w:tc>
        <w:tc>
          <w:tcPr>
            <w:tcW w:w="4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EF43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A31A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D40A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062C7972" w14:textId="77777777">
        <w:trPr>
          <w:trHeight w:val="610"/>
        </w:trPr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C93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C63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B18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Фотообзор</w:t>
            </w:r>
          </w:p>
        </w:tc>
        <w:tc>
          <w:tcPr>
            <w:tcW w:w="51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728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Событийная или тематическая фотосъемка, сбор информации, подготовка текста объемом до 5 000 знаков (включая пробелы), редактура, корректура текста и  публикация фотообзора с количеством фотографий до 20 в сетевом издании</w:t>
            </w:r>
          </w:p>
        </w:tc>
        <w:tc>
          <w:tcPr>
            <w:tcW w:w="20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362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25 000,00</w:t>
            </w:r>
          </w:p>
        </w:tc>
      </w:tr>
      <w:tr w:rsidR="00220FAE" w14:paraId="569E2E43" w14:textId="77777777">
        <w:trPr>
          <w:trHeight w:val="262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C6E1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95F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</w:tc>
        <w:tc>
          <w:tcPr>
            <w:tcW w:w="4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9BEB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6921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D9E6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2C1D78CC" w14:textId="77777777">
        <w:trPr>
          <w:trHeight w:val="447"/>
        </w:trPr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A04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7DE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122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</w:p>
        </w:tc>
        <w:tc>
          <w:tcPr>
            <w:tcW w:w="51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8F1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Подготовка, редактура, корректура текста до 3 500 знаков (включая пробелы) и размещение его как материала типа "Карточки" в сетевом издании</w:t>
            </w:r>
          </w:p>
        </w:tc>
        <w:tc>
          <w:tcPr>
            <w:tcW w:w="20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94E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20 000,00</w:t>
            </w:r>
          </w:p>
        </w:tc>
      </w:tr>
      <w:tr w:rsidR="00220FAE" w14:paraId="6CA668CD" w14:textId="77777777">
        <w:trPr>
          <w:trHeight w:val="482"/>
        </w:trPr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E3A9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6AB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</w:tc>
        <w:tc>
          <w:tcPr>
            <w:tcW w:w="44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C6CC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36F4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2D58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07690519" w14:textId="77777777">
        <w:tc>
          <w:tcPr>
            <w:tcW w:w="817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669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1.1.7.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EB9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3BA1" w14:textId="77777777" w:rsidR="00220FAE" w:rsidRDefault="00000000">
            <w:pPr>
              <w:widowControl w:val="0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Статья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6" w:type="dxa"/>
            <w:gridSpan w:val="2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4A4E" w14:textId="77777777" w:rsidR="00220FAE" w:rsidRDefault="00000000">
            <w:pPr>
              <w:widowControl w:val="0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NewRoman" w:eastAsia="TimesNewRoman" w:hAnsi="TimesNewRoman" w:cs="TimesNewRoman"/>
              </w:rPr>
              <w:t>Подготовка, редактура, корректура и размещение информационного материала до 5 000 знаков (включая пробелы) в сетевом издании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4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82B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30 000,00</w:t>
            </w:r>
          </w:p>
        </w:tc>
      </w:tr>
      <w:tr w:rsidR="00220FAE" w14:paraId="4386421A" w14:textId="77777777">
        <w:tc>
          <w:tcPr>
            <w:tcW w:w="817" w:type="dxa"/>
            <w:vMerge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364B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CD8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Прочие </w:t>
            </w:r>
          </w:p>
        </w:tc>
        <w:tc>
          <w:tcPr>
            <w:tcW w:w="4439" w:type="dxa"/>
            <w:vMerge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F482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6" w:type="dxa"/>
            <w:gridSpan w:val="2"/>
            <w:vMerge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D180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4" w:type="dxa"/>
            <w:vMerge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1722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6236A8CE" w14:textId="77777777">
        <w:trPr>
          <w:trHeight w:val="253"/>
        </w:trPr>
        <w:tc>
          <w:tcPr>
            <w:tcW w:w="817" w:type="dxa"/>
            <w:vMerge w:val="restart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B59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1.1.8.</w:t>
            </w:r>
          </w:p>
        </w:tc>
        <w:tc>
          <w:tcPr>
            <w:tcW w:w="2365" w:type="dxa"/>
            <w:vMerge w:val="restart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1D8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A78D" w14:textId="77777777" w:rsidR="00220F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рекламной статьи в сетевом издании «Информационное агентство «Победа26» (свидетельство ЭЛ № ФС 77 - 73042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09.06.2018), доменное имя </w:t>
            </w:r>
            <w:r>
              <w:rPr>
                <w:rFonts w:ascii="Times New Roman" w:hAnsi="Times New Roman" w:cs="Times New Roman"/>
                <w:color w:val="000000"/>
              </w:rPr>
              <w:t xml:space="preserve">POBEDA26.RU, сайт: </w:t>
            </w:r>
            <w:r>
              <w:rPr>
                <w:rFonts w:ascii="Times New Roman" w:eastAsia="Times New Roman" w:hAnsi="Times New Roman" w:cs="Times New Roman"/>
              </w:rPr>
              <w:t>https://pobeda26.ru/</w:t>
            </w:r>
          </w:p>
        </w:tc>
        <w:tc>
          <w:tcPr>
            <w:tcW w:w="5166" w:type="dxa"/>
            <w:gridSpan w:val="2"/>
            <w:vMerge w:val="restart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8817" w14:textId="77777777" w:rsidR="00220F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предоставленной рекламной статьи объемом до 7 000 знаков (включая пробелы),  с количеством фотографий до 10, создание заходного фото в  в сетевом издании</w:t>
            </w:r>
          </w:p>
        </w:tc>
        <w:tc>
          <w:tcPr>
            <w:tcW w:w="2024" w:type="dxa"/>
            <w:vMerge w:val="restart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B938" w14:textId="77777777" w:rsidR="00220FAE" w:rsidRDefault="00000000">
            <w:pPr>
              <w:pStyle w:val="ConsPlusNormal"/>
              <w:spacing w:line="220" w:lineRule="exact"/>
              <w:jc w:val="center"/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highlight w:val="white"/>
              </w:rPr>
              <w:t> 000,00</w:t>
            </w:r>
          </w:p>
          <w:p w14:paraId="611E4B2B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FAE" w14:paraId="484FE73E" w14:textId="77777777">
        <w:tc>
          <w:tcPr>
            <w:tcW w:w="14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CE29" w14:textId="77777777" w:rsidR="00220FAE" w:rsidRDefault="00000000">
            <w:pPr>
              <w:pStyle w:val="a8"/>
              <w:widowControl w:val="0"/>
              <w:numPr>
                <w:ilvl w:val="1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Баннеры</w:t>
            </w:r>
          </w:p>
        </w:tc>
      </w:tr>
      <w:tr w:rsidR="00220FAE" w14:paraId="2F2EB480" w14:textId="77777777">
        <w:tc>
          <w:tcPr>
            <w:tcW w:w="81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020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8B7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A55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Пакет рекламного баннерного размещения «Билборд» (100 000 показов)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6C5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Сквозное размещение баннера размером 1140х180 пикселей под рубрикой «Картина дня» на главной странице полноэкранной версии сайта и баннера размером 320x100 пикселей под рубрикой «Картина дня» на главной странице и под первым абзацем на внутренних страницах мобильной версии сайта сетевого издания «Информационное агентство «Победа26» https://pobeda26.ru, до достижения общего количества показов 100 000, обеспечение доступа пользователей к сетевому изданию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851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15 000,00</w:t>
            </w:r>
          </w:p>
        </w:tc>
      </w:tr>
      <w:tr w:rsidR="00220FAE" w14:paraId="3048722A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509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872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CCA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Пакет рекламного баннерного размещения «Стандарт-1» (100 000 показов)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664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Сквозное размещение вертикального баннера формата «СafFish» (остающийся в поле зрения при скроллинге пользователей) размером 300х600 пикселей справа от блока «Новости» на главной странице полноэкранной версии сайта и баннера размером 300х250 пикселей над разделом «Читайте также» на главной странице и на внутренних страницах под подписью «Авторы» мобильной версии сайта сетевого издания «Информационное агентство «Победа26» https://pobeda26.ru, до достижения общего количества показов 100 000, обеспечение доступа пользователей к сетевому изданию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7C3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12 000,00</w:t>
            </w:r>
          </w:p>
        </w:tc>
      </w:tr>
      <w:tr w:rsidR="00220FAE" w14:paraId="52FC7989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939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FBFF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2DF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Пакет рекламного баннерного размещения «Стандарт-2» (100 000 показов)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5B4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Сквозное размещение баннера размером 300х600 пикселей на внутренних страницах блока «Новости» полноэкранной версии сайта и баннера размером 300х300 пикселей на главной странице над футером мобильной версии сайта сетевого издания «Информационное агентство «Победа26» https://pobeda26.ru, до достижения общего количества показов 100 000, обеспечение доступа пользователей к сетевому изданию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AB3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10 000,00</w:t>
            </w:r>
          </w:p>
        </w:tc>
      </w:tr>
      <w:tr w:rsidR="00220FAE" w14:paraId="741CDBFF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5AF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28D8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70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Пакет рекламного баннерного размещения «Стандарт-3» (100 000 показов)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F86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вертикального баннера формата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«СafFish» (остающийся в поле зрения при скроллинге пользователей) размером 300х600 пикселей справа от блока «Новости» на главной странице и баннера размером 780х250 пикселей под блоком «Новости» на главной странице полноэкранной версии сайта, а также баннера размером 300х300 пикселей над футером на главной страницы мобильной версии сайта сетевого издания «Информационное агентство «Победа26» https://pobeda26.ru, до достижения общего количества показов 100 000, обеспечение доступа пользователей к сетевому изданию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937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20 000,00</w:t>
            </w:r>
          </w:p>
        </w:tc>
      </w:tr>
      <w:tr w:rsidR="00220FAE" w14:paraId="3B4EC39A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C67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99D1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CCA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Бронирование слота баннера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FC7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Исключение ротации баннерного размещения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1F2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5 000,00</w:t>
            </w:r>
          </w:p>
        </w:tc>
      </w:tr>
      <w:tr w:rsidR="00220FAE" w14:paraId="215CFFBF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AE8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6B19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9A2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Дизайн баннеров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0F4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текстово-графического изображения одного баннера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F94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4 000,00</w:t>
            </w:r>
          </w:p>
        </w:tc>
      </w:tr>
      <w:tr w:rsidR="00220FAE" w14:paraId="0181B1C9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175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1.2.7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D726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A58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Адаптация баннера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BB8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Изменение размера, замена текста или изображения для одного баннера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011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:rsidR="00220FAE" w14:paraId="52699329" w14:textId="77777777">
        <w:tc>
          <w:tcPr>
            <w:tcW w:w="1481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1FDF" w14:textId="77777777" w:rsidR="00220FAE" w:rsidRDefault="00000000">
            <w:pPr>
              <w:pStyle w:val="a8"/>
              <w:widowControl w:val="0"/>
              <w:numPr>
                <w:ilvl w:val="1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Социальные сети</w:t>
            </w:r>
          </w:p>
        </w:tc>
      </w:tr>
      <w:tr w:rsidR="00220FAE" w14:paraId="719F4E9D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5AD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E1B9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3F5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 (короткое сообщение) в социальной сети «Вконтакте» (https://vk.com/pobeda26ru)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AAD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текста и размещение поста (короткое сообщение) в социальной сети «Вконтакте» (https://vk.com/pobeda26ru)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04A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2 000,00</w:t>
            </w:r>
          </w:p>
        </w:tc>
      </w:tr>
      <w:tr w:rsidR="00220FAE" w14:paraId="450E7804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E13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97FA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36F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 (короткое сообщение) в социальной сети «Одноклассники» (https://ok.ru/pobeda26)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D08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текста и размещение поста (короткое сообщение) в социальной сети «Одноклассники» (https://ok.ru/pobeda26)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0F0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2 000,00</w:t>
            </w:r>
          </w:p>
        </w:tc>
      </w:tr>
      <w:tr w:rsidR="00220FAE" w14:paraId="082E7A98" w14:textId="77777777">
        <w:trPr>
          <w:trHeight w:val="803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099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1.3.3.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F0E4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464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 (короткое сообщение) в Telegram-канале (https://t.me/pobeda26skia)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D76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текста и размещение поста (короткое сообщение) в социальной сети Telegram-канале (https://t.me/pobeda26skia)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5A7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1 000,00</w:t>
            </w:r>
          </w:p>
        </w:tc>
      </w:tr>
      <w:tr w:rsidR="00220FAE" w14:paraId="49EA01FD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CF0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1.3.4.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B653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815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 (короткое сообщение) в Telegram-канале (https://t.me/stavropolskiy)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E15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текста и размещение поста (короткое сообщение) в Telegram -канале (https://t.me/stavropolskiy)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683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5 000,00</w:t>
            </w:r>
          </w:p>
        </w:tc>
      </w:tr>
      <w:tr w:rsidR="00220FAE" w14:paraId="55231C62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11F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1.3.5.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F0E7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872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 (короткое сообщение) в</w:t>
            </w:r>
          </w:p>
          <w:p w14:paraId="7311276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MAX (https://max.ru/pobeda26)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8FC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текста и размещение поста (короткое сообщение) </w:t>
            </w:r>
            <w:r>
              <w:rPr>
                <w:rFonts w:ascii="Times New Roman" w:hAnsi="Times New Roman" w:cs="Times New Roman"/>
              </w:rPr>
              <w:t>в MAX (https://max.ru/pobeda26)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CA5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7 000,00</w:t>
            </w:r>
          </w:p>
        </w:tc>
      </w:tr>
      <w:tr w:rsidR="00220FAE" w14:paraId="18801BBD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BEF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1.3.6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914D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F7B7" w14:textId="77777777" w:rsidR="00220FAE" w:rsidRDefault="00000000">
            <w:pPr>
              <w:widowControl w:val="0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поста (короткое сообщение) в социальных сетях: «Вконтакте»(https://vk.com/pobeda26ru), «Одноклассники» (https://ok.ru/pobeda26), в Telegram-канале (https://t.me/pobeda26skia) , в MAX (https://max.ru/pobeda26)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D88F" w14:textId="77777777" w:rsidR="00220FAE" w:rsidRDefault="00000000">
            <w:pPr>
              <w:widowControl w:val="0"/>
              <w:spacing w:line="240" w:lineRule="exact"/>
            </w:pPr>
            <w:r>
              <w:rPr>
                <w:rFonts w:ascii="Times New Roman" w:hAnsi="Times New Roman" w:cs="Times New Roman"/>
              </w:rPr>
              <w:t>Подготовка текста и размещение поста (короткое сообщение) в социальных сетях «Вконтакте» (https://vk.com/pobeda26ru), «Одноклассники» (https://ok.ru/pobeda26), в Telegram-канале (https://t.me/pobeda26skia)</w:t>
            </w:r>
            <w:r>
              <w:rPr>
                <w:rFonts w:ascii="Times New Roman" w:hAnsi="Times New Roman" w:cs="Times New Roman"/>
              </w:rPr>
              <w:br/>
              <w:t>в MAX (https://max.ru/pobeda26)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BED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8 000,00</w:t>
            </w:r>
          </w:p>
        </w:tc>
      </w:tr>
      <w:tr w:rsidR="00220FAE" w14:paraId="69C676F9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E3E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1.3.7.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B7EA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38D0" w14:textId="06796CB2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Продвижение</w:t>
            </w:r>
            <w:r w:rsidR="00D2307D">
              <w:rPr>
                <w:rFonts w:ascii="Times New Roman" w:eastAsia="Times New Roman" w:hAnsi="Times New Roman" w:cs="Times New Roman"/>
                <w:color w:val="000000"/>
              </w:rPr>
              <w:t xml:space="preserve"> одного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информационн</w:t>
            </w:r>
            <w:r w:rsidR="00D2307D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материал</w:t>
            </w:r>
            <w:r w:rsidR="00D2307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(таргетинг) в социальной сети «Вконтакте»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753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целевой аудитории заказчика к посту (короткое сообщение) при помощи маркетинговых сервисов социальной сети «Вконтакте»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20F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220FAE" w14:paraId="0F402E1E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271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1.3.8.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8822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2DAF" w14:textId="25ABE369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Продвижение</w:t>
            </w:r>
            <w:r w:rsidR="00D2307D">
              <w:rPr>
                <w:rFonts w:ascii="Times New Roman" w:eastAsia="Times New Roman" w:hAnsi="Times New Roman" w:cs="Times New Roman"/>
                <w:color w:val="000000"/>
              </w:rPr>
              <w:t xml:space="preserve"> одного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информационн</w:t>
            </w:r>
            <w:r w:rsidR="00D2307D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материал</w:t>
            </w:r>
            <w:r w:rsidR="00D2307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(таргетинг) в социальной сети «Одноклассники»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684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целевой аудитории заказчика к посту (короткое сообщение) при помощи маркетинговых сервисов социальной сети «Одноклассники»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D74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220FAE" w14:paraId="63F1C3F2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EE8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1.3.9.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31F2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CB4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Закрепление поста в шапке группы социальной сети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761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Закрепление поста (короткое сообщение) в шапке группы социальной сети сроком на 24 часа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A17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</w:tr>
      <w:tr w:rsidR="00220FAE" w14:paraId="3EAFE162" w14:textId="77777777">
        <w:trPr>
          <w:trHeight w:val="406"/>
        </w:trPr>
        <w:tc>
          <w:tcPr>
            <w:tcW w:w="1481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1A11" w14:textId="77777777" w:rsidR="00220FAE" w:rsidRDefault="00000000">
            <w:pPr>
              <w:pStyle w:val="a8"/>
              <w:widowControl w:val="0"/>
              <w:numPr>
                <w:ilvl w:val="1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Региональный информационный центр Ставропольского края</w:t>
            </w:r>
          </w:p>
        </w:tc>
      </w:tr>
      <w:tr w:rsidR="00220FAE" w14:paraId="22973E3E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32F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D058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BD2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Пресс-конференция в Пресс-центре ТАСС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2EE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мероприятия (Пресс-конференция) на основании информации, предоставленной заказчиком: разработка плана мероприятия, подготовка и рассылка приглашений для спикеров (от 1 до 4-х персон, по согласованию с заказчиком), координация хода подготовки к мероприятию со спикерами (подготовка и согласование тезисного плана и вопросов), подготовка зала и оборудования для спикеров и представителей СМИ, рассылка приглашений СМИ, проведение мероприятия хронометражом до 60 минут, трансляция на площадках. Подготовка и размещение 2 информационных материалов (анонс и пострелиз) на сайтах https://tass.ru/ и https://pobeda26.ru/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3FAB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120 000,00</w:t>
            </w:r>
          </w:p>
        </w:tc>
      </w:tr>
      <w:tr w:rsidR="00220FAE" w14:paraId="3CB53CF1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901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90DA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C94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Пресс-конференция в Пресс-центре Победа26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403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мероприятия (Пресс-конференция) на основании информации, предоставленной заказчиком: разработка плана мероприятия, подготовка и рассылка приглашений для спикеров (от 1 до 4-х персон, по согласованию с заказчиком), координация хода подготовки к мероприятию со спикерами (подготовка и согласование тезисного плана и вопросов), подготовка зала и оборудования для спикеров и представителей СМИ, рассылка приглашений СМИ, проведение мероприятия хронометражом до 60 минут, трансляция на площадках. Подготовка и размещение 2 информационных материалов (анонс и пострелиз) на сайте </w:t>
            </w:r>
            <w:hyperlink r:id="rId9" w:tooltip="https://pobeda26.ru/" w:history="1">
              <w:r w:rsidR="00220FAE">
                <w:rPr>
                  <w:rStyle w:val="afe"/>
                  <w:rFonts w:ascii="Times New Roman" w:eastAsia="Times New Roman" w:hAnsi="Times New Roman" w:cs="Times New Roman"/>
                </w:rPr>
                <w:t>https://pobeda26.ru/</w:t>
              </w:r>
            </w:hyperlink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851B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60 000,00</w:t>
            </w:r>
          </w:p>
        </w:tc>
      </w:tr>
      <w:tr w:rsidR="00220FAE" w14:paraId="64F959D1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C51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C206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4DE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 в Пресс-центре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613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мероприятия (Круглый стол) на основании информации, предоставленной заказчиком: разработка плана мероприятия, подготовка и рассылка приглашений для спикеров (от 3-х до 8-ми персон, по согласованию с заказчиком), координация хода подготовки к мероприятию со спикерами (подготовка и согласование тезисного плана и вопросов), подготовка зала и оборудования для спикеров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представителей СМИ, рассылка приглашений СМИ, проведение мероприятия хронометражом не более 90 минут. Подготовка и размещение 2 информационных материалов (анонс и пострелиз) на сайте https://pobeda26.ru/  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68D4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80 000,00</w:t>
            </w:r>
          </w:p>
        </w:tc>
      </w:tr>
      <w:tr w:rsidR="00220FAE" w14:paraId="776F48A0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87B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04D9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D29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Прямая трансляция в Пресс-центре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024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прямой трансляции в социальных сетях, разработка плана мероприятия, подготовка зала и оборудования для спикеров и представителей СМИ, рассылка приглашений СМИ, проведение мероприятия хронометражом не более 90 минут. Подготовка и размещение 2 информационных материалов (анонс и пострелиз) на сайте https://pobeda26.ru/ и в социальных сетях «Вконтакте» (https://vk.com/pobeda26ru) и «Одноклассники» (https://ok.ru/pobeda26)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881B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60 000,00</w:t>
            </w:r>
          </w:p>
        </w:tc>
      </w:tr>
      <w:tr w:rsidR="00220FAE" w14:paraId="72AA06E8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13A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5B9D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522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Прямая трансляция (выездная)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A06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выездной прямой трансляции в социальных сетях, разработка плана мероприятия, подготовка зала и оборудования для спикеров и представителей СМИ, рассылка приглашений СМИ, проведение мероприятия хронометражом не более 90 минут. Подготовка и размещение 2 информационных материалов (анонс и пострелиз) на сайте https://pobeda26.ru/ и в социальных сетях «Вконтакте» (https://vk.com/pobeda26ru) и «Одноклассники» (https://ok.ru/pobeda26)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057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220FAE" w14:paraId="1AEB8BE2" w14:textId="77777777">
        <w:trPr>
          <w:trHeight w:val="366"/>
        </w:trPr>
        <w:tc>
          <w:tcPr>
            <w:tcW w:w="1481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F554" w14:textId="77777777" w:rsidR="00220FAE" w:rsidRDefault="00000000">
            <w:pPr>
              <w:pStyle w:val="a8"/>
              <w:widowControl w:val="0"/>
              <w:numPr>
                <w:ilvl w:val="1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подкастов</w:t>
            </w:r>
          </w:p>
        </w:tc>
      </w:tr>
      <w:tr w:rsidR="00220FAE" w14:paraId="7C4FC374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140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097E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DC0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Выпуск 1 подкаста длительностью не более 40 минут с подготовкой, записью, монтажем и публикацией на хостинге  .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97D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Выпуск 1 подкаста длительностью не более 40 минут:  подготовка темы выпуска, сценария, запись в студии, монтаж итоговой версии  и публикация на хостинге .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16A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220FAE" w14:paraId="49AA9C25" w14:textId="77777777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41B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A83A" w14:textId="77777777" w:rsidR="00220FAE" w:rsidRDefault="0022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BE97" w14:textId="77777777" w:rsidR="00220FA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Саунд-дизайн выпуска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9B12" w14:textId="77777777" w:rsidR="00220FA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над звуковой атмосферой выпуска по согласованию с заказчиком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D0D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:rsidR="00220FAE" w14:paraId="6EADDD34" w14:textId="77777777">
        <w:trPr>
          <w:trHeight w:val="5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167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1FE7" w14:textId="77777777" w:rsidR="00220FAE" w:rsidRDefault="00000000">
            <w:r>
              <w:t>-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0DD" w14:textId="77777777" w:rsidR="00220FA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джингла для подкаста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6FFF" w14:textId="77777777" w:rsidR="00220FA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аудиологотипа подкаста по согласованию с заказчиком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6EF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2 500,00</w:t>
            </w:r>
          </w:p>
        </w:tc>
      </w:tr>
      <w:tr w:rsidR="00220FAE" w14:paraId="2ADC4BF4" w14:textId="77777777">
        <w:tc>
          <w:tcPr>
            <w:tcW w:w="1481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030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</w:t>
            </w:r>
          </w:p>
        </w:tc>
      </w:tr>
      <w:tr w:rsidR="00220FAE" w14:paraId="0F335BBB" w14:textId="77777777">
        <w:tc>
          <w:tcPr>
            <w:tcW w:w="1481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9C8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2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 Специальные предложения</w:t>
            </w:r>
          </w:p>
        </w:tc>
      </w:tr>
      <w:tr w:rsidR="00220FAE" w14:paraId="72952DCC" w14:textId="77777777">
        <w:trPr>
          <w:trHeight w:val="1462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DE5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2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6FE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«Информационное агентство «Победа26»</w:t>
            </w:r>
          </w:p>
        </w:tc>
        <w:tc>
          <w:tcPr>
            <w:tcW w:w="4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E48" w14:textId="77777777" w:rsidR="00220FAE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тематической колонки в сетевом издании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F910" w14:textId="77777777" w:rsidR="00220FAE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колонки в сетевом издании на заданную тему, обеспечение функционирования колонки в течение одного календарного месяца и доступа пользователей к сетевому изданию. Наполнение колонки: не более двенадцати пресс-релизов  в месяц</w:t>
            </w:r>
          </w:p>
        </w:tc>
        <w:tc>
          <w:tcPr>
            <w:tcW w:w="2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AA8A" w14:textId="77777777" w:rsidR="00220FAE" w:rsidRDefault="00000000">
            <w:pPr>
              <w:pStyle w:val="ConsPlusNormal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220FAE" w14:paraId="49A611C3" w14:textId="77777777">
        <w:trPr>
          <w:trHeight w:val="1125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D7C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2.1.2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EFA4" w14:textId="77777777" w:rsidR="00220FAE" w:rsidRDefault="00000000">
            <w:pPr>
              <w:pStyle w:val="ConsPlusNormal"/>
              <w:spacing w:after="28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28F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информационного материала (новостная заметка с уникальным содержанием) и размещение в  сетевом издании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6305" w14:textId="77777777" w:rsidR="00220FAE" w:rsidRDefault="00000000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и сбор информации, подготовка и редактура текста объемом от 800 до 1 500 знаков, размещение в сетевом издании, обеспечение доступа пользователей к сетевому изданию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A81C" w14:textId="77777777" w:rsidR="00220FAE" w:rsidRDefault="00000000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220FAE" w14:paraId="4A6A3AA8" w14:textId="77777777">
        <w:trPr>
          <w:trHeight w:val="1125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4CA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1182" w14:textId="77777777" w:rsidR="00220FAE" w:rsidRDefault="00000000">
            <w:pPr>
              <w:pStyle w:val="ConsPlusNormal"/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«Информационное агентство «Победа26»</w:t>
            </w:r>
          </w:p>
          <w:p w14:paraId="45959194" w14:textId="77777777" w:rsidR="00220FAE" w:rsidRDefault="00220FAE">
            <w:pPr>
              <w:pStyle w:val="ConsPlusNormal"/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B415" w14:textId="77777777" w:rsidR="00220FAE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Предоставление услуги автодоскролла на информационный материал</w:t>
            </w:r>
          </w:p>
          <w:p w14:paraId="674F50E2" w14:textId="77777777" w:rsidR="00220FAE" w:rsidRDefault="00220F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E456" w14:textId="77777777" w:rsidR="00220FAE" w:rsidRDefault="0000000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Автоматизированное удержание одного информационного материала вторым в доскролле пользователя при попадании на любой материал (в полноформатной и мобильной версии сайта </w:t>
            </w:r>
            <w:hyperlink r:id="rId10" w:tooltip="https://pobeda26.ru/" w:history="1">
              <w:r w:rsidR="00220FAE">
                <w:rPr>
                  <w:rStyle w:val="afe"/>
                  <w:rFonts w:ascii="Times New Roman" w:eastAsia="Times New Roman" w:hAnsi="Times New Roman" w:cs="Times New Roman"/>
                  <w:color w:val="0563C1"/>
                  <w:lang w:bidi="ru-RU"/>
                </w:rPr>
                <w:t>https://pobeda26.ru</w:t>
              </w:r>
            </w:hyperlink>
            <w:r>
              <w:rPr>
                <w:rFonts w:ascii="Times New Roman" w:eastAsia="Times New Roman" w:hAnsi="Times New Roman" w:cs="Times New Roman"/>
                <w:lang w:bidi="ru-RU"/>
              </w:rPr>
              <w:t>), не более трёх суток.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A935" w14:textId="77777777" w:rsidR="00220FAE" w:rsidRDefault="00000000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220FAE" w14:paraId="4B9DAF6D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282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5A4D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</w:t>
            </w:r>
          </w:p>
          <w:p w14:paraId="54A318A8" w14:textId="77777777" w:rsidR="00220FAE" w:rsidRDefault="00220FAE">
            <w:pPr>
              <w:pStyle w:val="ConsPlusNormal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D953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(или) размещение информационно-аналитического материала объёмом до 1500 знаков и не менее 1 фото в </w:t>
            </w:r>
            <w:r>
              <w:rPr>
                <w:bCs/>
                <w:sz w:val="22"/>
                <w:szCs w:val="22"/>
              </w:rPr>
              <w:t xml:space="preserve">сетевом издании 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F508" w14:textId="77777777" w:rsidR="00220FAE" w:rsidRDefault="00000000">
            <w:pPr>
              <w:spacing w:line="22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Редактура, корректура и размещение предоставленного текста объемом до 1 500 знаков (включая пробелы) в сетевом издании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105F" w14:textId="77777777" w:rsidR="00220FAE" w:rsidRDefault="00220FA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FC587" w14:textId="77777777" w:rsidR="00220FAE" w:rsidRDefault="00000000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3 100,00</w:t>
            </w:r>
          </w:p>
          <w:p w14:paraId="5EE9D503" w14:textId="77777777" w:rsidR="00220FAE" w:rsidRDefault="00220FA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FAE" w14:paraId="511BB7C7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D28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188E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D561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Дублирование подготовленного информационно-аналитического материала в социальных сетях издания, в том числе Telegram-канале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C341" w14:textId="77777777" w:rsidR="00220FAE" w:rsidRDefault="0000000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ourier New" w:hAnsi="Times New Roman"/>
              </w:rPr>
              <w:t xml:space="preserve">Подготовка текста и размещение поста (короткое сообщение) в </w:t>
            </w:r>
            <w:r>
              <w:rPr>
                <w:rFonts w:ascii="Times New Roman" w:eastAsia="Times New Roman" w:hAnsi="Times New Roman" w:cs="Times New Roman"/>
              </w:rPr>
              <w:t xml:space="preserve"> социальных сетях издания, в том числе Telegram</w:t>
            </w:r>
            <w:r>
              <w:rPr>
                <w:rFonts w:ascii="Times New Roman" w:eastAsia="Courier New" w:hAnsi="Times New Roman"/>
              </w:rPr>
              <w:t>-канале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665C" w14:textId="77777777" w:rsidR="00220FAE" w:rsidRDefault="00000000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1 890,00</w:t>
            </w:r>
          </w:p>
        </w:tc>
      </w:tr>
      <w:tr w:rsidR="00220FAE" w14:paraId="005C2DF9" w14:textId="77777777">
        <w:trPr>
          <w:trHeight w:val="322"/>
        </w:trPr>
        <w:tc>
          <w:tcPr>
            <w:tcW w:w="14811" w:type="dxa"/>
            <w:gridSpan w:val="6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3DC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 Услуги по размещению материалов ПАО «РОСТЕЛЕКОМ»</w:t>
            </w:r>
          </w:p>
        </w:tc>
      </w:tr>
      <w:tr w:rsidR="00220FAE" w14:paraId="4C1F06E7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4B8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2C80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0F47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FC65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материала  и размещение в сетевом издании "Информационное агентство "Победа26" (текст от 2000 до 5000 знаков)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9439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18 000,00</w:t>
            </w:r>
          </w:p>
        </w:tc>
      </w:tr>
      <w:tr w:rsidR="00220FAE" w14:paraId="2D26B891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AE9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05E4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BB4A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0051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материала  и размещение в сетевом издании "Информационное агентство "Победа26" (текст от 5000 до 10000 знаков)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F59F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24 000,00</w:t>
            </w:r>
          </w:p>
        </w:tc>
      </w:tr>
      <w:tr w:rsidR="00220FAE" w14:paraId="624109D3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6A6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593E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9F93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B481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информационного материала (аналитическая статья): поиск и сбор информации и/или с подготовкой редакционного запроса (1 шт.) и привлечения спикера (1 шт.) (текст от 2000 до 5000 знаков) и размещение в сетевом издании "Информационное агентство "Победа26"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7421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30 000,00</w:t>
            </w:r>
          </w:p>
        </w:tc>
      </w:tr>
      <w:tr w:rsidR="00220FAE" w14:paraId="6AF99986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DCF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A620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1508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B40A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информационного материала (расширенная аналитическая статья): поиск и сбор информации и/или с подготовкой редакционного запроса (2 шт.) и привлечения спикера (2 шт.) (текст от 2000 до 8000 знаков) и размещение в сетевом издании "Информационное агентство "Победа26"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BF45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35 000,00</w:t>
            </w:r>
          </w:p>
        </w:tc>
      </w:tr>
      <w:tr w:rsidR="00220FAE" w14:paraId="339C1D02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934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FBE8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BE36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E9AB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информационного материала (крупная аналитическая статья): поиск и сбор информации и/или с подготовкой редакционного запроса (3 шт.) и привлечения спикера (3 шт.) (текст от 5000 до 10000 знаков)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2CF8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40 000,00</w:t>
            </w:r>
          </w:p>
        </w:tc>
      </w:tr>
      <w:tr w:rsidR="00220FAE" w14:paraId="6C9F72AA" w14:textId="77777777">
        <w:trPr>
          <w:trHeight w:val="1667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935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2.2.6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701A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81F1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Новость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D4FD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материала (новостная заметка с уникальным содержанием) редактура предоставленного текста объемом от 800 до 1500 знаков. Размещение в сетевом издании "Информационное агентство "Победа26" с выходом в сетевые новостные агрегаторы, обеспечение доступа пользователец к сетевому изданию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D0F8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5 500,00</w:t>
            </w:r>
          </w:p>
        </w:tc>
      </w:tr>
      <w:tr w:rsidR="00220FAE" w14:paraId="540A14BE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C2E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2.2.7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7F39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7CFC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Новость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89C4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материала (новостная заметка с уникальным содержанием), редактура предоставленного (новостная заметка) и размещение в сетевом издании (текст от 800 до 1500 знаков) с выходом в сетевые новостные агрегаторы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0336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4 000,00</w:t>
            </w:r>
          </w:p>
        </w:tc>
      </w:tr>
      <w:tr w:rsidR="00220FAE" w14:paraId="64E9C164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ACF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2.2.8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67CE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2F23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Новость</w:t>
            </w:r>
          </w:p>
          <w:p w14:paraId="461641BC" w14:textId="77777777" w:rsidR="00220FAE" w:rsidRDefault="00220FAE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91FA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 (новостная заметка) и размещение в сетевом издании (текст от 800 до 1500 знаков) с обработкой предоставленной информации и поиском дополнительных материалов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0502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7 000,00</w:t>
            </w:r>
          </w:p>
        </w:tc>
      </w:tr>
      <w:tr w:rsidR="00220FAE" w14:paraId="3207CF6A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4D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2.2.9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02C6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4F35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Новость</w:t>
            </w:r>
          </w:p>
          <w:p w14:paraId="7EC65F98" w14:textId="77777777" w:rsidR="00220FAE" w:rsidRDefault="00220FAE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4507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материала (новостная заметка) обработка предоставленной информации, написание текста объемом от 800 до 1500 знаков. Размещение в сетевом издании "Информационное агентство "Победа26", обеспечение доступа пользователец к сетевому изданию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EC4B" w14:textId="77777777" w:rsidR="00220FAE" w:rsidRDefault="00000000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>
              <w:rPr>
                <w:rFonts w:ascii="Times New Roman" w:eastAsia="Courier New" w:hAnsi="Times New Roman"/>
              </w:rPr>
              <w:t>10 000,00</w:t>
            </w:r>
          </w:p>
        </w:tc>
      </w:tr>
      <w:tr w:rsidR="00220FAE" w14:paraId="11B82EFB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EB0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2.2.10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4281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3118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Фотообзор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4494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материала (фотообзор): событийная или тематическая фотосъёмка, сбор и подготовка материала, публикация фотообзора до 20 фотографий и текстовым описанием до 2500 знаков с размещением в сетевом издании "Информационное агентство "Победа26"</w:t>
            </w:r>
          </w:p>
          <w:p w14:paraId="20FFB9F5" w14:textId="77777777" w:rsidR="00220FAE" w:rsidRDefault="00220FAE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BDD4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</w:tr>
      <w:tr w:rsidR="00220FAE" w14:paraId="5B11C95A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192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2.2.11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5320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78F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Видеообзор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C6FD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рекламного материала (видеообзор): событийная или тематическая видеосъёмка, монтаж (хронометраж не более 60 сек.) с текстовым описанием и размещением в сетевом издании "Информационное агентство "Победа26"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89D0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</w:tr>
      <w:tr w:rsidR="00220FAE" w14:paraId="61F3ADDE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64E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2.2.12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B846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44C5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Спецпроект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36C5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интерактивного информационного материала (Тест) и размещение в сетевом издании "Информационное агентство "Победа26", поиск и сбор информации, подготовка и редактура текста в формате интерактивных вопросов и ответов, общий объем до 10000 знаков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117E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</w:tr>
      <w:tr w:rsidR="00220FAE" w14:paraId="0059FE22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061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2.2.13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DA54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9BE9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Спецпроект</w:t>
            </w:r>
          </w:p>
          <w:p w14:paraId="70AE19DA" w14:textId="77777777" w:rsidR="00220FAE" w:rsidRDefault="00220FAE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A2B9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размещение интерактивного информационного материала (карточки) размещение в сетевом издании "Информационное агентство "Победа26": поиск, сбор информации, редактура текста до 5 000 знаков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8E03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220FAE" w14:paraId="68A43EF6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073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2.2.14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960E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6238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Новость/инфографика</w:t>
            </w:r>
          </w:p>
          <w:p w14:paraId="20FCE72C" w14:textId="77777777" w:rsidR="00220FAE" w:rsidRDefault="00220FAE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3AF5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размещение рекламного материала  (инфографика) размещение в сетевом издании "Информационное агентство "Победа26": подготовка и размещение графического материала с текстовым описанием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96C8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6 500,00</w:t>
            </w:r>
          </w:p>
        </w:tc>
      </w:tr>
      <w:tr w:rsidR="00220FAE" w14:paraId="178149CF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481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2.2.15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B92D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B6A3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Автодоскролл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50B1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услуги автодоскролла на информационный материал: автоматизированное удержание одного информационного материала вторым в доскролле пользователя при попадании на любой материал (в полноформатной и мобильной версии сайта http://pobeda26.ru) не более 3-х суток</w:t>
            </w:r>
          </w:p>
          <w:p w14:paraId="327C76E7" w14:textId="77777777" w:rsidR="00220FAE" w:rsidRDefault="00220FAE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530F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220FAE" w14:paraId="7A3848E6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384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2.2.16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F0D4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EA94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Анонс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0961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Анонсирование (размещение сквозного блока , анонсирующего любой рекламный материал  на всех страницах сетевого издания)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B15D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</w:tr>
      <w:tr w:rsidR="00220FAE" w14:paraId="48BA6B65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932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2.2.17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BCF3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  <w:p w14:paraId="3268986F" w14:textId="77777777" w:rsidR="00220FAE" w:rsidRDefault="00220FAE">
            <w:pPr>
              <w:pStyle w:val="ConsPlusNormal"/>
              <w:spacing w:line="200" w:lineRule="exact"/>
              <w:rPr>
                <w:bCs/>
                <w:sz w:val="22"/>
                <w:szCs w:val="22"/>
              </w:rPr>
            </w:pPr>
          </w:p>
          <w:p w14:paraId="71ACB236" w14:textId="77777777" w:rsidR="00220FAE" w:rsidRDefault="00220FAE">
            <w:pPr>
              <w:pStyle w:val="ConsPlusNormal"/>
              <w:spacing w:line="200" w:lineRule="exact"/>
              <w:rPr>
                <w:bCs/>
                <w:sz w:val="22"/>
                <w:szCs w:val="22"/>
              </w:rPr>
            </w:pP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C44C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Фотосъёмка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42B2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Фотосъёмка: событийная или тематическая фотосъёмка, предоставление готовых фотографий с постобработкой в фоторедакторе с передачей исключительных прав (за 1 шт.)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6B27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220FAE" w14:paraId="6F3603E7" w14:textId="77777777">
        <w:trPr>
          <w:trHeight w:val="874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CC5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2.2.18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3C55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5ADA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Видеоролик до 60 сек.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2C18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видеоматериала (видеоролика): съемка, монтаж и постобработка видеоролика, хронометраж не более 60 сек. готового видео с передачей исключительных прав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78D3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7000,00</w:t>
            </w:r>
          </w:p>
        </w:tc>
      </w:tr>
      <w:tr w:rsidR="00220FAE" w14:paraId="13276D20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992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2.2.19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0852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1BBE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581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 (короткое сообщение) в социальной сети «Вконтакте» (https://vk.com/pobeda26ru) со ссылкой на опубликованный в сетевом издании   "Информационное агентство "Победа26"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3985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220FAE" w14:paraId="2485EC50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14E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2.2.20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D4AF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E1FD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8B65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 (сообщение) на платформе Яндекс.Дзен (https://zen.yandex.ru/pobeda26) со ссылкой на опубликованный в сетевом издании  "Информационное агентство "Победа26" информационный материал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5085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</w:tr>
      <w:tr w:rsidR="00220FAE" w14:paraId="7E1B8DB3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856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2.2.21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10DE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FAEE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2D9E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 (короткое сообщение) в Telegram-канале  (https://t.me/pobeda26skia) со ссылкой на опубликованный  в сетевом издании "Информационное агентство "Победа26" информационный материал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BFDF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</w:tr>
      <w:tr w:rsidR="00220FAE" w14:paraId="493AB445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F50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2.2.22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ED45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5BF6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2DC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 (короткое сообщение) в Telegram-канале  (https://t.me/stavropolskiy) со ссылкой на опубликованный в сетевом издании "Информационное агентство "Победа26" информационный материал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E3EC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1 500,00</w:t>
            </w:r>
          </w:p>
        </w:tc>
      </w:tr>
      <w:tr w:rsidR="00220FAE" w14:paraId="6439E08A" w14:textId="77777777">
        <w:trPr>
          <w:trHeight w:val="253"/>
        </w:trPr>
        <w:tc>
          <w:tcPr>
            <w:tcW w:w="817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853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2.2.23</w:t>
            </w:r>
          </w:p>
        </w:tc>
        <w:tc>
          <w:tcPr>
            <w:tcW w:w="2365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94FC" w14:textId="77777777" w:rsidR="00220FAE" w:rsidRDefault="00000000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«Информационное агентство «Победа26»</w:t>
            </w:r>
          </w:p>
        </w:tc>
        <w:tc>
          <w:tcPr>
            <w:tcW w:w="4439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4BF4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</w:t>
            </w:r>
          </w:p>
        </w:tc>
        <w:tc>
          <w:tcPr>
            <w:tcW w:w="5166" w:type="dxa"/>
            <w:gridSpan w:val="2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C99F" w14:textId="77777777" w:rsidR="00220FAE" w:rsidRDefault="00000000">
            <w:pPr>
              <w:pStyle w:val="ConsPlusNormal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 (короткое сообщение) в социальной сети Одноклассники (https://ok.ru/group/52527516745881) со ссылкой на опубликованный в сетевом издании "Информационное агентство "Победа26"</w:t>
            </w:r>
          </w:p>
        </w:tc>
        <w:tc>
          <w:tcPr>
            <w:tcW w:w="2024" w:type="dxa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CDE0" w14:textId="77777777" w:rsidR="00220FAE" w:rsidRDefault="00000000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</w:tr>
      <w:tr w:rsidR="00220FAE" w14:paraId="0154126B" w14:textId="77777777">
        <w:trPr>
          <w:trHeight w:val="322"/>
        </w:trPr>
        <w:tc>
          <w:tcPr>
            <w:tcW w:w="14811" w:type="dxa"/>
            <w:gridSpan w:val="6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09F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3</w:t>
            </w:r>
          </w:p>
        </w:tc>
      </w:tr>
      <w:tr w:rsidR="00220FAE" w14:paraId="44008785" w14:textId="77777777">
        <w:trPr>
          <w:trHeight w:val="253"/>
        </w:trPr>
        <w:tc>
          <w:tcPr>
            <w:tcW w:w="1481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4EB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Дополнительные услуги</w:t>
            </w:r>
          </w:p>
        </w:tc>
      </w:tr>
      <w:tr w:rsidR="00220FAE" w14:paraId="29779AEB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DD0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763C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B3D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Тизер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02FE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одного текстово-графического блока с переходом на ранее опубликованный в сетевом издании информационный материал по определенной теме в конце информационного материала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937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:rsidR="00220FAE" w14:paraId="3F0C4243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FCE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B2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319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Тизерный блок по теме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EA5D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трех текстово-графических блоков с переходом на ранее опубликованные в сетевом издании информационные материалы по определенной теме в конце информационного материала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D093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4 500,00</w:t>
            </w:r>
          </w:p>
        </w:tc>
      </w:tr>
      <w:tr w:rsidR="00220FAE" w14:paraId="396FD688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DA4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E31C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72AC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Анонсирование информационного материала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37F4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сквозного блока анонсирующего информационный материал не более трех суток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751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220FAE" w14:paraId="22B2B5A8" w14:textId="77777777">
        <w:trPr>
          <w:trHeight w:val="808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F29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E31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F21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Создание сюжета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6FC9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Группировка тематически связанных информационных материалов, размещенных в сетевом издании, под общую ссылку с заголовком и описанием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444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220FAE" w14:paraId="030CB9F8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C1A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3.1.5</w:t>
            </w:r>
          </w:p>
          <w:p w14:paraId="54E4F26B" w14:textId="77777777" w:rsidR="00220FAE" w:rsidRDefault="00220F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C909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5A1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материала в блоке «Главное» 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6135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Удержание размещенного материала в блоке «Главное» сетевого издания на сутки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F12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220FAE" w14:paraId="2BC8BB28" w14:textId="77777777">
        <w:trPr>
          <w:trHeight w:val="701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0D2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3.1.6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460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3A6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материала в блоке «Новости» 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9227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Удержание размещенного материала в блоке «Новости» сетевого издания на сутки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9FC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220FAE" w14:paraId="18C18F90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B3A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3.1.7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5B32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7038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Инфографика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F320" w14:textId="77777777" w:rsidR="00220FAE" w:rsidRDefault="00000000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информационно-графических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материалов (до 3-х), размещение их в материале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0A3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220FAE" w14:paraId="361B76A4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47E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3.1.8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326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3A5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Размещение готовой ссылки, индексируемой внутри информационного материала (или материала), размещенного в сетевом издании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0509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в информационный материал (или материал), размещенный в сетевом издании, готовой кликабельной анкорной (с переходом) ссылки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CD30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:rsidR="00220FAE" w14:paraId="021FB987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4C8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3.1.9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C7A1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 из 33 сетевых изданий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525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Автодоскролл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A2B0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Удержание одного информационного материала вторым в доскролле пользователя при попадании на любой материал в полноформатной и мобильной версии сетевого издания не более трёх суток.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F8C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:rsidR="00220FAE" w14:paraId="0E13397C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24D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3.1.10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34A9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2A5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Сквозной автодоскролл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F14B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Удержание одного информационного материала вторым в доскролле пользователя при попадании на любой материал в полноформатной и мобильной версии 33 сетевых изданий не более трёх суток.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B21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8 000,00</w:t>
            </w:r>
          </w:p>
        </w:tc>
      </w:tr>
      <w:tr w:rsidR="00220FAE" w14:paraId="7279BDD4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F9B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3.1.11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35F2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70A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Фотосъёмка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E4E1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Событийная или тематическая фотосъёмка, предоставление от 10 до 20 готовых к публикации фотографий с постобработкой в фоторедакторе. 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4B4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220FAE" w14:paraId="19B4A539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6274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3.1.12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E078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3DBF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Видеосъёмка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6A3" w14:textId="77777777" w:rsidR="00220FA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Съемка, монтаж и постобработка видеоролика хронометражем до 5 минут. 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5DF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25 000,00</w:t>
            </w:r>
          </w:p>
        </w:tc>
      </w:tr>
      <w:tr w:rsidR="00220FAE" w14:paraId="303269B9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430A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3.1.13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AD7A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E8C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Передача исключительных прав на фотоматериал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E541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1 ед.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ADDB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:rsidR="00220FAE" w14:paraId="54779F38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BCC5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3.1.14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8DE2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F969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Передача исключительных прав на видеоматериал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F09B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1 ед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64BE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220FAE" w14:paraId="65A25412" w14:textId="77777777">
        <w:trPr>
          <w:trHeight w:val="253"/>
        </w:trPr>
        <w:tc>
          <w:tcPr>
            <w:tcW w:w="81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0B27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3.1.15</w:t>
            </w:r>
          </w:p>
        </w:tc>
        <w:tc>
          <w:tcPr>
            <w:tcW w:w="2365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888B" w14:textId="77777777" w:rsidR="00220F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43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313D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Размещение официального комментария в информационном материале</w:t>
            </w:r>
          </w:p>
        </w:tc>
        <w:tc>
          <w:tcPr>
            <w:tcW w:w="5166" w:type="dxa"/>
            <w:gridSpan w:val="2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A47D" w14:textId="77777777" w:rsidR="00220FAE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в информационном материале официального комментария для новостного агрегатора «Дзен Новости»</w:t>
            </w:r>
          </w:p>
        </w:tc>
        <w:tc>
          <w:tcPr>
            <w:tcW w:w="2024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326" w14:textId="77777777" w:rsidR="00220FAE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</w:tbl>
    <w:p w14:paraId="1F802A61" w14:textId="77777777" w:rsidR="00220FA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 xml:space="preserve">                                                ________________________________________________________________________________________</w:t>
      </w:r>
    </w:p>
    <w:sectPr w:rsidR="00220FAE">
      <w:headerReference w:type="default" r:id="rId11"/>
      <w:pgSz w:w="15840" w:h="12240" w:orient="landscape"/>
      <w:pgMar w:top="426" w:right="1134" w:bottom="28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7F87" w14:textId="77777777" w:rsidR="00730169" w:rsidRDefault="00730169">
      <w:pPr>
        <w:spacing w:after="0" w:line="240" w:lineRule="auto"/>
      </w:pPr>
      <w:r>
        <w:separator/>
      </w:r>
    </w:p>
  </w:endnote>
  <w:endnote w:type="continuationSeparator" w:id="0">
    <w:p w14:paraId="5A90C487" w14:textId="77777777" w:rsidR="00730169" w:rsidRDefault="0073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869C" w14:textId="77777777" w:rsidR="00730169" w:rsidRDefault="00730169">
      <w:pPr>
        <w:spacing w:after="0" w:line="240" w:lineRule="auto"/>
      </w:pPr>
      <w:r>
        <w:separator/>
      </w:r>
    </w:p>
  </w:footnote>
  <w:footnote w:type="continuationSeparator" w:id="0">
    <w:p w14:paraId="5EBCCCFD" w14:textId="77777777" w:rsidR="00730169" w:rsidRDefault="0073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597241"/>
      <w:docPartObj>
        <w:docPartGallery w:val="Page Numbers (Top of Page)"/>
        <w:docPartUnique/>
      </w:docPartObj>
    </w:sdtPr>
    <w:sdtContent>
      <w:p w14:paraId="79310483" w14:textId="77777777" w:rsidR="00220FAE" w:rsidRDefault="00000000">
        <w:pPr>
          <w:pStyle w:val="af3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887078E" w14:textId="77777777" w:rsidR="00220FAE" w:rsidRDefault="00220FA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1C6"/>
    <w:multiLevelType w:val="multilevel"/>
    <w:tmpl w:val="9CA88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729C"/>
    <w:multiLevelType w:val="multilevel"/>
    <w:tmpl w:val="21507292"/>
    <w:lvl w:ilvl="0">
      <w:start w:val="1"/>
      <w:numFmt w:val="none"/>
      <w:lvlText w:val="2.2.1"/>
      <w:lvlJc w:val="left"/>
      <w:pPr>
        <w:ind w:left="709" w:hanging="360"/>
      </w:p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B57888"/>
    <w:multiLevelType w:val="multilevel"/>
    <w:tmpl w:val="AF0CCC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5D89"/>
    <w:multiLevelType w:val="multilevel"/>
    <w:tmpl w:val="235CC8C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03575"/>
    <w:multiLevelType w:val="multilevel"/>
    <w:tmpl w:val="15C6B68C"/>
    <w:lvl w:ilvl="0">
      <w:start w:val="1"/>
      <w:numFmt w:val="none"/>
      <w:lvlText w:val="2.2.1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5305F31"/>
    <w:multiLevelType w:val="multilevel"/>
    <w:tmpl w:val="2C7CEEE0"/>
    <w:lvl w:ilvl="0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31215"/>
    <w:multiLevelType w:val="multilevel"/>
    <w:tmpl w:val="E17CDA3C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460AC"/>
    <w:multiLevelType w:val="multilevel"/>
    <w:tmpl w:val="0884E8E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90992"/>
    <w:multiLevelType w:val="multilevel"/>
    <w:tmpl w:val="BE66F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74833"/>
    <w:multiLevelType w:val="multilevel"/>
    <w:tmpl w:val="12909ABC"/>
    <w:lvl w:ilvl="0">
      <w:start w:val="1"/>
      <w:numFmt w:val="none"/>
      <w:lvlText w:val="2.2.1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7484A47"/>
    <w:multiLevelType w:val="multilevel"/>
    <w:tmpl w:val="7CBEF4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95E6FA7"/>
    <w:multiLevelType w:val="multilevel"/>
    <w:tmpl w:val="2D28C91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AA1472E"/>
    <w:multiLevelType w:val="multilevel"/>
    <w:tmpl w:val="E28A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06A87"/>
    <w:multiLevelType w:val="multilevel"/>
    <w:tmpl w:val="1A324F1A"/>
    <w:lvl w:ilvl="0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4C1E"/>
    <w:multiLevelType w:val="multilevel"/>
    <w:tmpl w:val="D41A9A0C"/>
    <w:lvl w:ilvl="0">
      <w:start w:val="1"/>
      <w:numFmt w:val="decimal"/>
      <w:lvlText w:val="%1)"/>
      <w:lvlJc w:val="left"/>
      <w:pPr>
        <w:ind w:left="80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523" w:hanging="360"/>
      </w:pPr>
    </w:lvl>
    <w:lvl w:ilvl="2">
      <w:start w:val="1"/>
      <w:numFmt w:val="lowerRoman"/>
      <w:lvlText w:val="%3."/>
      <w:lvlJc w:val="right"/>
      <w:pPr>
        <w:ind w:left="2243" w:hanging="180"/>
      </w:pPr>
    </w:lvl>
    <w:lvl w:ilvl="3">
      <w:start w:val="1"/>
      <w:numFmt w:val="decimal"/>
      <w:lvlText w:val="%4."/>
      <w:lvlJc w:val="left"/>
      <w:pPr>
        <w:ind w:left="2963" w:hanging="360"/>
      </w:pPr>
    </w:lvl>
    <w:lvl w:ilvl="4">
      <w:start w:val="1"/>
      <w:numFmt w:val="lowerLetter"/>
      <w:lvlText w:val="%5."/>
      <w:lvlJc w:val="left"/>
      <w:pPr>
        <w:ind w:left="3683" w:hanging="360"/>
      </w:pPr>
    </w:lvl>
    <w:lvl w:ilvl="5">
      <w:start w:val="1"/>
      <w:numFmt w:val="lowerRoman"/>
      <w:lvlText w:val="%6."/>
      <w:lvlJc w:val="right"/>
      <w:pPr>
        <w:ind w:left="4403" w:hanging="180"/>
      </w:pPr>
    </w:lvl>
    <w:lvl w:ilvl="6">
      <w:start w:val="1"/>
      <w:numFmt w:val="decimal"/>
      <w:lvlText w:val="%7."/>
      <w:lvlJc w:val="left"/>
      <w:pPr>
        <w:ind w:left="5123" w:hanging="360"/>
      </w:pPr>
    </w:lvl>
    <w:lvl w:ilvl="7">
      <w:start w:val="1"/>
      <w:numFmt w:val="lowerLetter"/>
      <w:lvlText w:val="%8."/>
      <w:lvlJc w:val="left"/>
      <w:pPr>
        <w:ind w:left="5843" w:hanging="360"/>
      </w:pPr>
    </w:lvl>
    <w:lvl w:ilvl="8">
      <w:start w:val="1"/>
      <w:numFmt w:val="lowerRoman"/>
      <w:lvlText w:val="%9."/>
      <w:lvlJc w:val="right"/>
      <w:pPr>
        <w:ind w:left="6563" w:hanging="180"/>
      </w:pPr>
    </w:lvl>
  </w:abstractNum>
  <w:abstractNum w:abstractNumId="15" w15:restartNumberingAfterBreak="0">
    <w:nsid w:val="544D489F"/>
    <w:multiLevelType w:val="multilevel"/>
    <w:tmpl w:val="88549DD0"/>
    <w:lvl w:ilvl="0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3" w:hanging="360"/>
      </w:pPr>
    </w:lvl>
    <w:lvl w:ilvl="2">
      <w:start w:val="1"/>
      <w:numFmt w:val="lowerRoman"/>
      <w:lvlText w:val="%3."/>
      <w:lvlJc w:val="right"/>
      <w:pPr>
        <w:ind w:left="1883" w:hanging="180"/>
      </w:pPr>
    </w:lvl>
    <w:lvl w:ilvl="3">
      <w:start w:val="1"/>
      <w:numFmt w:val="decimal"/>
      <w:lvlText w:val="%4."/>
      <w:lvlJc w:val="left"/>
      <w:pPr>
        <w:ind w:left="2603" w:hanging="360"/>
      </w:pPr>
    </w:lvl>
    <w:lvl w:ilvl="4">
      <w:start w:val="1"/>
      <w:numFmt w:val="lowerLetter"/>
      <w:lvlText w:val="%5."/>
      <w:lvlJc w:val="left"/>
      <w:pPr>
        <w:ind w:left="3323" w:hanging="360"/>
      </w:pPr>
    </w:lvl>
    <w:lvl w:ilvl="5">
      <w:start w:val="1"/>
      <w:numFmt w:val="lowerRoman"/>
      <w:lvlText w:val="%6."/>
      <w:lvlJc w:val="right"/>
      <w:pPr>
        <w:ind w:left="4043" w:hanging="180"/>
      </w:pPr>
    </w:lvl>
    <w:lvl w:ilvl="6">
      <w:start w:val="1"/>
      <w:numFmt w:val="decimal"/>
      <w:lvlText w:val="%7."/>
      <w:lvlJc w:val="left"/>
      <w:pPr>
        <w:ind w:left="4763" w:hanging="360"/>
      </w:pPr>
    </w:lvl>
    <w:lvl w:ilvl="7">
      <w:start w:val="1"/>
      <w:numFmt w:val="lowerLetter"/>
      <w:lvlText w:val="%8."/>
      <w:lvlJc w:val="left"/>
      <w:pPr>
        <w:ind w:left="5483" w:hanging="360"/>
      </w:pPr>
    </w:lvl>
    <w:lvl w:ilvl="8">
      <w:start w:val="1"/>
      <w:numFmt w:val="lowerRoman"/>
      <w:lvlText w:val="%9."/>
      <w:lvlJc w:val="right"/>
      <w:pPr>
        <w:ind w:left="6203" w:hanging="180"/>
      </w:pPr>
    </w:lvl>
  </w:abstractNum>
  <w:abstractNum w:abstractNumId="16" w15:restartNumberingAfterBreak="0">
    <w:nsid w:val="548F4863"/>
    <w:multiLevelType w:val="multilevel"/>
    <w:tmpl w:val="93580F9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2718A9"/>
    <w:multiLevelType w:val="multilevel"/>
    <w:tmpl w:val="7E52AE9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F4A6DD2"/>
    <w:multiLevelType w:val="multilevel"/>
    <w:tmpl w:val="D3700A0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B4D"/>
    <w:multiLevelType w:val="multilevel"/>
    <w:tmpl w:val="75EE991C"/>
    <w:lvl w:ilvl="0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3" w:hanging="360"/>
      </w:pPr>
    </w:lvl>
    <w:lvl w:ilvl="2">
      <w:start w:val="1"/>
      <w:numFmt w:val="lowerRoman"/>
      <w:lvlText w:val="%3."/>
      <w:lvlJc w:val="right"/>
      <w:pPr>
        <w:ind w:left="1883" w:hanging="180"/>
      </w:pPr>
    </w:lvl>
    <w:lvl w:ilvl="3">
      <w:start w:val="1"/>
      <w:numFmt w:val="decimal"/>
      <w:lvlText w:val="%4."/>
      <w:lvlJc w:val="left"/>
      <w:pPr>
        <w:ind w:left="2603" w:hanging="360"/>
      </w:pPr>
    </w:lvl>
    <w:lvl w:ilvl="4">
      <w:start w:val="1"/>
      <w:numFmt w:val="lowerLetter"/>
      <w:lvlText w:val="%5."/>
      <w:lvlJc w:val="left"/>
      <w:pPr>
        <w:ind w:left="3323" w:hanging="360"/>
      </w:pPr>
    </w:lvl>
    <w:lvl w:ilvl="5">
      <w:start w:val="1"/>
      <w:numFmt w:val="lowerRoman"/>
      <w:lvlText w:val="%6."/>
      <w:lvlJc w:val="right"/>
      <w:pPr>
        <w:ind w:left="4043" w:hanging="180"/>
      </w:pPr>
    </w:lvl>
    <w:lvl w:ilvl="6">
      <w:start w:val="1"/>
      <w:numFmt w:val="decimal"/>
      <w:lvlText w:val="%7."/>
      <w:lvlJc w:val="left"/>
      <w:pPr>
        <w:ind w:left="4763" w:hanging="360"/>
      </w:pPr>
    </w:lvl>
    <w:lvl w:ilvl="7">
      <w:start w:val="1"/>
      <w:numFmt w:val="lowerLetter"/>
      <w:lvlText w:val="%8."/>
      <w:lvlJc w:val="left"/>
      <w:pPr>
        <w:ind w:left="5483" w:hanging="360"/>
      </w:pPr>
    </w:lvl>
    <w:lvl w:ilvl="8">
      <w:start w:val="1"/>
      <w:numFmt w:val="lowerRoman"/>
      <w:lvlText w:val="%9."/>
      <w:lvlJc w:val="right"/>
      <w:pPr>
        <w:ind w:left="6203" w:hanging="180"/>
      </w:pPr>
    </w:lvl>
  </w:abstractNum>
  <w:abstractNum w:abstractNumId="20" w15:restartNumberingAfterBreak="0">
    <w:nsid w:val="72945681"/>
    <w:multiLevelType w:val="multilevel"/>
    <w:tmpl w:val="BC0C9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486A6E"/>
    <w:multiLevelType w:val="multilevel"/>
    <w:tmpl w:val="B86A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15A9F"/>
    <w:multiLevelType w:val="multilevel"/>
    <w:tmpl w:val="996E918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322BD"/>
    <w:multiLevelType w:val="multilevel"/>
    <w:tmpl w:val="D5C6B226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 w16cid:durableId="607666377">
    <w:abstractNumId w:val="11"/>
  </w:num>
  <w:num w:numId="2" w16cid:durableId="236983373">
    <w:abstractNumId w:val="17"/>
  </w:num>
  <w:num w:numId="3" w16cid:durableId="1419599360">
    <w:abstractNumId w:val="0"/>
  </w:num>
  <w:num w:numId="4" w16cid:durableId="1846288297">
    <w:abstractNumId w:val="5"/>
  </w:num>
  <w:num w:numId="5" w16cid:durableId="499197213">
    <w:abstractNumId w:val="16"/>
  </w:num>
  <w:num w:numId="6" w16cid:durableId="1283267328">
    <w:abstractNumId w:val="12"/>
  </w:num>
  <w:num w:numId="7" w16cid:durableId="2034266187">
    <w:abstractNumId w:val="20"/>
  </w:num>
  <w:num w:numId="8" w16cid:durableId="1192840744">
    <w:abstractNumId w:val="10"/>
  </w:num>
  <w:num w:numId="9" w16cid:durableId="1146627720">
    <w:abstractNumId w:val="13"/>
  </w:num>
  <w:num w:numId="10" w16cid:durableId="1551527471">
    <w:abstractNumId w:val="23"/>
  </w:num>
  <w:num w:numId="11" w16cid:durableId="1943492625">
    <w:abstractNumId w:val="6"/>
  </w:num>
  <w:num w:numId="12" w16cid:durableId="1033843409">
    <w:abstractNumId w:val="3"/>
  </w:num>
  <w:num w:numId="13" w16cid:durableId="2141654145">
    <w:abstractNumId w:val="22"/>
  </w:num>
  <w:num w:numId="14" w16cid:durableId="1854105098">
    <w:abstractNumId w:val="7"/>
  </w:num>
  <w:num w:numId="15" w16cid:durableId="1043216329">
    <w:abstractNumId w:val="18"/>
  </w:num>
  <w:num w:numId="16" w16cid:durableId="1309555211">
    <w:abstractNumId w:val="21"/>
  </w:num>
  <w:num w:numId="17" w16cid:durableId="1523009140">
    <w:abstractNumId w:val="15"/>
  </w:num>
  <w:num w:numId="18" w16cid:durableId="244462091">
    <w:abstractNumId w:val="19"/>
  </w:num>
  <w:num w:numId="19" w16cid:durableId="962004727">
    <w:abstractNumId w:val="2"/>
  </w:num>
  <w:num w:numId="20" w16cid:durableId="439110942">
    <w:abstractNumId w:val="14"/>
  </w:num>
  <w:num w:numId="21" w16cid:durableId="209728494">
    <w:abstractNumId w:val="1"/>
  </w:num>
  <w:num w:numId="22" w16cid:durableId="1476919828">
    <w:abstractNumId w:val="4"/>
  </w:num>
  <w:num w:numId="23" w16cid:durableId="685518064">
    <w:abstractNumId w:val="8"/>
  </w:num>
  <w:num w:numId="24" w16cid:durableId="638875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AE"/>
    <w:rsid w:val="0005095F"/>
    <w:rsid w:val="00170669"/>
    <w:rsid w:val="00220FAE"/>
    <w:rsid w:val="003917C3"/>
    <w:rsid w:val="00730169"/>
    <w:rsid w:val="00852928"/>
    <w:rsid w:val="00D2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3E86"/>
  <w15:docId w15:val="{5D298CF8-92DE-4B3A-A603-9AF1D3F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7">
    <w:name w:val="Subtitle"/>
    <w:basedOn w:val="a"/>
    <w:next w:val="a"/>
    <w:link w:val="a6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/>
      <w:jc w:val="center"/>
    </w:pPr>
    <w:rPr>
      <w:rFonts w:ascii="Arial" w:eastAsia="Arial" w:hAnsi="Arial" w:cs="Arial"/>
    </w:rPr>
  </w:style>
  <w:style w:type="table" w:customStyle="1" w:styleId="13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numbering" w:customStyle="1" w:styleId="14">
    <w:name w:val="Текущий список1"/>
    <w:uiPriority w:val="99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beda26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pobeda26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EOn+aafLy5kqE5WS01wCvQrIA==">CgMxLjAyCWlkLmdqZGd4czIKaWQuMzBqMHpsbDgBciExQ3NySzBOd2IxOGFnY0pvQmQ4ZXl3M2JxWmlOZklILVE=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E3F229-79C0-41E8-84E0-C2A7F87D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3249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Кудряшова</dc:creator>
  <cp:keywords/>
  <dc:description/>
  <cp:lastModifiedBy>Гл. редактор</cp:lastModifiedBy>
  <cp:revision>2</cp:revision>
  <dcterms:created xsi:type="dcterms:W3CDTF">2026-06-17T11:29:00Z</dcterms:created>
  <dcterms:modified xsi:type="dcterms:W3CDTF">2026-06-17T11:29:00Z</dcterms:modified>
</cp:coreProperties>
</file>